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3" w:rsidRDefault="002C462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5pt;height:55.5pt" fillcolor="#06c" strokecolor="#9cf" strokeweight="1.5pt">
            <v:shadow on="t" color="#900"/>
            <v:textpath style="font-family:&quot;Impact&quot;;v-text-kern:t" trim="t" fitpath="t" string="Books on Nooks"/>
          </v:shape>
        </w:pict>
      </w:r>
    </w:p>
    <w:p w:rsidR="00AA5510" w:rsidRDefault="00AA5510"/>
    <w:tbl>
      <w:tblPr>
        <w:tblStyle w:val="TableGrid"/>
        <w:tblW w:w="13788" w:type="dxa"/>
        <w:tblLook w:val="04A0"/>
      </w:tblPr>
      <w:tblGrid>
        <w:gridCol w:w="3192"/>
        <w:gridCol w:w="4746"/>
        <w:gridCol w:w="5850"/>
      </w:tblGrid>
      <w:tr w:rsidR="006150DD" w:rsidTr="00AA5510">
        <w:tc>
          <w:tcPr>
            <w:tcW w:w="3192" w:type="dxa"/>
          </w:tcPr>
          <w:p w:rsidR="006150DD" w:rsidRDefault="006150DD">
            <w:r>
              <w:t>Author</w:t>
            </w:r>
          </w:p>
        </w:tc>
        <w:tc>
          <w:tcPr>
            <w:tcW w:w="4746" w:type="dxa"/>
          </w:tcPr>
          <w:p w:rsidR="006150DD" w:rsidRDefault="006150DD">
            <w:r>
              <w:t>Title</w:t>
            </w:r>
          </w:p>
          <w:p w:rsidR="006D7B1C" w:rsidRDefault="006D7B1C"/>
        </w:tc>
        <w:tc>
          <w:tcPr>
            <w:tcW w:w="5850" w:type="dxa"/>
          </w:tcPr>
          <w:p w:rsidR="006150DD" w:rsidRDefault="006150DD"/>
        </w:tc>
      </w:tr>
      <w:tr w:rsidR="00306984" w:rsidTr="00AA5510">
        <w:tc>
          <w:tcPr>
            <w:tcW w:w="3192" w:type="dxa"/>
          </w:tcPr>
          <w:p w:rsidR="00306984" w:rsidRDefault="00306984" w:rsidP="006150DD">
            <w:pPr>
              <w:jc w:val="left"/>
            </w:pPr>
            <w:r>
              <w:t>50 Cent</w:t>
            </w:r>
          </w:p>
        </w:tc>
        <w:tc>
          <w:tcPr>
            <w:tcW w:w="4746" w:type="dxa"/>
          </w:tcPr>
          <w:p w:rsidR="00306984" w:rsidRDefault="00306984" w:rsidP="006150DD">
            <w:pPr>
              <w:jc w:val="left"/>
            </w:pPr>
            <w:r>
              <w:t>Playground</w:t>
            </w:r>
          </w:p>
        </w:tc>
        <w:tc>
          <w:tcPr>
            <w:tcW w:w="5850" w:type="dxa"/>
          </w:tcPr>
          <w:p w:rsidR="00306984" w:rsidRDefault="00306984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r>
              <w:t>Various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25 favorite children’s books for middle and young adult readers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  <w:r>
              <w:t xml:space="preserve">Robinson Crusoe, Gulliver’s Travels, Swiss Family Robinson, The legend of Sleepy Hollow, Rip Van Winkle, A Christmas carol, A journey to the center of the earth, Little women, Little men, The adventures of Tom Sawyer, Black beauty, Treasure island, The adventures of Huckleberry Finn, Heidi, Lorna </w:t>
            </w:r>
            <w:proofErr w:type="spellStart"/>
            <w:r>
              <w:t>Doone</w:t>
            </w:r>
            <w:proofErr w:type="spellEnd"/>
            <w:r>
              <w:t>, The jungle book, The wonderful wizard of Oz, The call of the wild, A little princess, White fang, The wind in the willows, Anne of Green Gables, Anne of Avonlea, The secret garden, Pollyanna</w:t>
            </w:r>
          </w:p>
        </w:tc>
      </w:tr>
      <w:tr w:rsidR="00306984" w:rsidTr="00AA5510">
        <w:tc>
          <w:tcPr>
            <w:tcW w:w="3192" w:type="dxa"/>
          </w:tcPr>
          <w:p w:rsidR="00306984" w:rsidRDefault="00306984" w:rsidP="006150DD">
            <w:pPr>
              <w:jc w:val="left"/>
            </w:pPr>
            <w:r>
              <w:t>Various</w:t>
            </w:r>
          </w:p>
        </w:tc>
        <w:tc>
          <w:tcPr>
            <w:tcW w:w="4746" w:type="dxa"/>
          </w:tcPr>
          <w:p w:rsidR="00306984" w:rsidRDefault="00306984" w:rsidP="006150DD">
            <w:pPr>
              <w:jc w:val="left"/>
            </w:pPr>
            <w:r>
              <w:t>Skateboarding</w:t>
            </w:r>
          </w:p>
        </w:tc>
        <w:tc>
          <w:tcPr>
            <w:tcW w:w="5850" w:type="dxa"/>
          </w:tcPr>
          <w:p w:rsidR="00306984" w:rsidRDefault="00306984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r>
              <w:t>Adams, Douglas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The hitchhiker’s guide to the galaxy</w:t>
            </w:r>
          </w:p>
        </w:tc>
        <w:tc>
          <w:tcPr>
            <w:tcW w:w="5850" w:type="dxa"/>
          </w:tcPr>
          <w:p w:rsidR="006150DD" w:rsidRDefault="006E7686" w:rsidP="006150D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48334</wp:posOffset>
                  </wp:positionH>
                  <wp:positionV relativeFrom="paragraph">
                    <wp:posOffset>123824</wp:posOffset>
                  </wp:positionV>
                  <wp:extent cx="3194685" cy="2971800"/>
                  <wp:effectExtent l="266700" t="285750" r="253365" b="266700"/>
                  <wp:wrapNone/>
                  <wp:docPr id="2" name="Picture 0" descr="nook-color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ok-color-03.jpg"/>
                          <pic:cNvPicPr/>
                        </pic:nvPicPr>
                        <pic:blipFill>
                          <a:blip r:embed="rId5" cstate="print"/>
                          <a:srcRect l="11786" r="9281"/>
                          <a:stretch>
                            <a:fillRect/>
                          </a:stretch>
                        </pic:blipFill>
                        <pic:spPr>
                          <a:xfrm rot="20951622">
                            <a:off x="0" y="0"/>
                            <a:ext cx="319468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023" w:rsidTr="00AA5510">
        <w:tc>
          <w:tcPr>
            <w:tcW w:w="3192" w:type="dxa"/>
          </w:tcPr>
          <w:p w:rsidR="00FC2023" w:rsidRDefault="00FC2023" w:rsidP="006150DD">
            <w:pPr>
              <w:jc w:val="left"/>
            </w:pPr>
            <w:r>
              <w:t>Aguirre, Ann</w:t>
            </w:r>
          </w:p>
        </w:tc>
        <w:tc>
          <w:tcPr>
            <w:tcW w:w="4746" w:type="dxa"/>
          </w:tcPr>
          <w:p w:rsidR="00FC2023" w:rsidRDefault="00FC2023" w:rsidP="006150DD">
            <w:pPr>
              <w:jc w:val="left"/>
            </w:pPr>
            <w:r>
              <w:t>Enclave</w:t>
            </w:r>
          </w:p>
        </w:tc>
        <w:tc>
          <w:tcPr>
            <w:tcW w:w="5850" w:type="dxa"/>
          </w:tcPr>
          <w:p w:rsidR="00FC2023" w:rsidRDefault="00FC2023" w:rsidP="00446001">
            <w:pPr>
              <w:jc w:val="left"/>
            </w:pPr>
          </w:p>
        </w:tc>
      </w:tr>
      <w:tr w:rsidR="00306984" w:rsidTr="00AA5510">
        <w:tc>
          <w:tcPr>
            <w:tcW w:w="3192" w:type="dxa"/>
          </w:tcPr>
          <w:p w:rsidR="00306984" w:rsidRDefault="00306984" w:rsidP="006150DD">
            <w:pPr>
              <w:jc w:val="left"/>
            </w:pPr>
            <w:r>
              <w:t>Anderson, M.T.</w:t>
            </w:r>
          </w:p>
        </w:tc>
        <w:tc>
          <w:tcPr>
            <w:tcW w:w="4746" w:type="dxa"/>
          </w:tcPr>
          <w:p w:rsidR="00306984" w:rsidRDefault="00306984" w:rsidP="006150DD">
            <w:pPr>
              <w:jc w:val="left"/>
            </w:pPr>
            <w:r>
              <w:t>Feed</w:t>
            </w:r>
          </w:p>
        </w:tc>
        <w:tc>
          <w:tcPr>
            <w:tcW w:w="5850" w:type="dxa"/>
          </w:tcPr>
          <w:p w:rsidR="00306984" w:rsidRDefault="00306984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306984" w:rsidP="006150DD">
            <w:pPr>
              <w:jc w:val="left"/>
            </w:pPr>
            <w:r>
              <w:t>Asher, J</w:t>
            </w:r>
            <w:r w:rsidR="006150DD">
              <w:t>ay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Thirteen reasons why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FC2023" w:rsidTr="00AA5510">
        <w:tc>
          <w:tcPr>
            <w:tcW w:w="3192" w:type="dxa"/>
          </w:tcPr>
          <w:p w:rsidR="00FC2023" w:rsidRDefault="00FC2023" w:rsidP="006150DD">
            <w:pPr>
              <w:jc w:val="left"/>
            </w:pPr>
            <w:r>
              <w:t>Austen, Jane</w:t>
            </w:r>
          </w:p>
        </w:tc>
        <w:tc>
          <w:tcPr>
            <w:tcW w:w="4746" w:type="dxa"/>
          </w:tcPr>
          <w:p w:rsidR="00FC2023" w:rsidRDefault="00FC2023" w:rsidP="006150DD">
            <w:pPr>
              <w:jc w:val="left"/>
            </w:pPr>
            <w:r>
              <w:t>Pride &amp; prejudice</w:t>
            </w:r>
          </w:p>
        </w:tc>
        <w:tc>
          <w:tcPr>
            <w:tcW w:w="5850" w:type="dxa"/>
          </w:tcPr>
          <w:p w:rsidR="00FC2023" w:rsidRDefault="00FC2023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Berman, Len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And nobody got hurt: The world’s weirdest, wackiest true sports stories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306984" w:rsidTr="00AA5510">
        <w:tc>
          <w:tcPr>
            <w:tcW w:w="3192" w:type="dxa"/>
          </w:tcPr>
          <w:p w:rsidR="00306984" w:rsidRDefault="00306984" w:rsidP="006150DD">
            <w:pPr>
              <w:jc w:val="left"/>
            </w:pPr>
            <w:proofErr w:type="spellStart"/>
            <w:r>
              <w:t>Bissinger</w:t>
            </w:r>
            <w:proofErr w:type="spellEnd"/>
            <w:r>
              <w:t>, H.G.</w:t>
            </w:r>
          </w:p>
        </w:tc>
        <w:tc>
          <w:tcPr>
            <w:tcW w:w="4746" w:type="dxa"/>
          </w:tcPr>
          <w:p w:rsidR="00306984" w:rsidRDefault="00306984" w:rsidP="006150DD">
            <w:pPr>
              <w:jc w:val="left"/>
            </w:pPr>
            <w:r>
              <w:t>Friday night lights</w:t>
            </w:r>
          </w:p>
        </w:tc>
        <w:tc>
          <w:tcPr>
            <w:tcW w:w="5850" w:type="dxa"/>
          </w:tcPr>
          <w:p w:rsidR="00306984" w:rsidRDefault="00306984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proofErr w:type="spellStart"/>
            <w:r>
              <w:t>Blazanin</w:t>
            </w:r>
            <w:proofErr w:type="spellEnd"/>
            <w:r>
              <w:t>, Jan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A&amp;L do summer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306984" w:rsidTr="00AA5510">
        <w:tc>
          <w:tcPr>
            <w:tcW w:w="3192" w:type="dxa"/>
          </w:tcPr>
          <w:p w:rsidR="00306984" w:rsidRDefault="00306984" w:rsidP="006150DD">
            <w:pPr>
              <w:jc w:val="left"/>
            </w:pPr>
            <w:r>
              <w:t>Bradbury, Ray</w:t>
            </w:r>
          </w:p>
        </w:tc>
        <w:tc>
          <w:tcPr>
            <w:tcW w:w="4746" w:type="dxa"/>
          </w:tcPr>
          <w:p w:rsidR="00306984" w:rsidRDefault="00306984" w:rsidP="006150DD">
            <w:pPr>
              <w:jc w:val="left"/>
            </w:pPr>
            <w:r>
              <w:t>Fahrenheit 451</w:t>
            </w:r>
          </w:p>
        </w:tc>
        <w:tc>
          <w:tcPr>
            <w:tcW w:w="5850" w:type="dxa"/>
          </w:tcPr>
          <w:p w:rsidR="00306984" w:rsidRDefault="00306984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r>
              <w:t xml:space="preserve">Bray, </w:t>
            </w:r>
            <w:proofErr w:type="spellStart"/>
            <w:r>
              <w:t>Libba</w:t>
            </w:r>
            <w:proofErr w:type="spellEnd"/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Beauty Queens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FC2023" w:rsidTr="00AA5510">
        <w:tc>
          <w:tcPr>
            <w:tcW w:w="3192" w:type="dxa"/>
          </w:tcPr>
          <w:p w:rsidR="00FC2023" w:rsidRDefault="00FC2023" w:rsidP="006150DD">
            <w:pPr>
              <w:jc w:val="left"/>
            </w:pPr>
            <w:r>
              <w:t>Bronte, Charlotte</w:t>
            </w:r>
          </w:p>
        </w:tc>
        <w:tc>
          <w:tcPr>
            <w:tcW w:w="4746" w:type="dxa"/>
          </w:tcPr>
          <w:p w:rsidR="00FC2023" w:rsidRDefault="00FC2023" w:rsidP="006150DD">
            <w:pPr>
              <w:jc w:val="left"/>
            </w:pPr>
            <w:r>
              <w:t>Jane Eyre</w:t>
            </w:r>
          </w:p>
        </w:tc>
        <w:tc>
          <w:tcPr>
            <w:tcW w:w="5850" w:type="dxa"/>
          </w:tcPr>
          <w:p w:rsidR="00FC2023" w:rsidRDefault="00FC2023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r>
              <w:t>Card, Orson Scott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Ender’s game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643905" w:rsidTr="00AA5510">
        <w:tc>
          <w:tcPr>
            <w:tcW w:w="3192" w:type="dxa"/>
          </w:tcPr>
          <w:p w:rsidR="00643905" w:rsidRDefault="00643905" w:rsidP="006150DD">
            <w:pPr>
              <w:jc w:val="left"/>
            </w:pPr>
            <w:r>
              <w:t>Clare, Cassandra</w:t>
            </w:r>
          </w:p>
        </w:tc>
        <w:tc>
          <w:tcPr>
            <w:tcW w:w="4746" w:type="dxa"/>
          </w:tcPr>
          <w:p w:rsidR="00643905" w:rsidRDefault="00643905" w:rsidP="006150DD">
            <w:pPr>
              <w:jc w:val="left"/>
            </w:pPr>
            <w:r>
              <w:t>Mortal Instruments series – City of Bones, City of Ashes, City of Glass, City of Fallen Angels, City of Lost Souls</w:t>
            </w:r>
          </w:p>
        </w:tc>
        <w:tc>
          <w:tcPr>
            <w:tcW w:w="5850" w:type="dxa"/>
          </w:tcPr>
          <w:p w:rsidR="00643905" w:rsidRDefault="00643905" w:rsidP="006150DD">
            <w:pPr>
              <w:jc w:val="left"/>
            </w:pPr>
          </w:p>
        </w:tc>
      </w:tr>
      <w:tr w:rsidR="00643905" w:rsidTr="00AA5510">
        <w:tc>
          <w:tcPr>
            <w:tcW w:w="3192" w:type="dxa"/>
          </w:tcPr>
          <w:p w:rsidR="00643905" w:rsidRDefault="00643905" w:rsidP="006150DD">
            <w:pPr>
              <w:jc w:val="left"/>
            </w:pPr>
            <w:r>
              <w:t>Clare, Cassandra</w:t>
            </w:r>
          </w:p>
        </w:tc>
        <w:tc>
          <w:tcPr>
            <w:tcW w:w="4746" w:type="dxa"/>
          </w:tcPr>
          <w:p w:rsidR="00643905" w:rsidRDefault="00643905" w:rsidP="006150DD">
            <w:pPr>
              <w:jc w:val="left"/>
            </w:pPr>
            <w:r>
              <w:t>Clockwork Angel</w:t>
            </w:r>
          </w:p>
        </w:tc>
        <w:tc>
          <w:tcPr>
            <w:tcW w:w="5850" w:type="dxa"/>
          </w:tcPr>
          <w:p w:rsidR="00643905" w:rsidRDefault="00643905" w:rsidP="006150DD">
            <w:pPr>
              <w:jc w:val="left"/>
            </w:pPr>
          </w:p>
        </w:tc>
      </w:tr>
      <w:tr w:rsidR="00FC2023" w:rsidTr="00AA5510">
        <w:tc>
          <w:tcPr>
            <w:tcW w:w="3192" w:type="dxa"/>
          </w:tcPr>
          <w:p w:rsidR="00FC2023" w:rsidRDefault="00FC2023" w:rsidP="006150DD">
            <w:pPr>
              <w:jc w:val="left"/>
            </w:pPr>
            <w:proofErr w:type="spellStart"/>
            <w:r>
              <w:t>Coben</w:t>
            </w:r>
            <w:proofErr w:type="spellEnd"/>
            <w:r>
              <w:t>, Harlan</w:t>
            </w:r>
          </w:p>
        </w:tc>
        <w:tc>
          <w:tcPr>
            <w:tcW w:w="4746" w:type="dxa"/>
          </w:tcPr>
          <w:p w:rsidR="00FC2023" w:rsidRDefault="00FC2023" w:rsidP="006150DD">
            <w:pPr>
              <w:jc w:val="left"/>
            </w:pPr>
            <w:r>
              <w:t>Shelter</w:t>
            </w:r>
          </w:p>
        </w:tc>
        <w:tc>
          <w:tcPr>
            <w:tcW w:w="5850" w:type="dxa"/>
          </w:tcPr>
          <w:p w:rsidR="00FC2023" w:rsidRDefault="00FC2023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r>
              <w:t>Collins, Susanne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 xml:space="preserve">The hunger games </w:t>
            </w:r>
            <w:r w:rsidR="00643905">
              <w:t xml:space="preserve">series – The Hunger Games, Catching Fire, </w:t>
            </w:r>
            <w:proofErr w:type="spellStart"/>
            <w:r w:rsidR="00643905">
              <w:t>Mockingjay</w:t>
            </w:r>
            <w:proofErr w:type="spellEnd"/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proofErr w:type="spellStart"/>
            <w:r>
              <w:lastRenderedPageBreak/>
              <w:t>Condie</w:t>
            </w:r>
            <w:proofErr w:type="spellEnd"/>
            <w:r>
              <w:t>, Ally</w:t>
            </w:r>
          </w:p>
        </w:tc>
        <w:tc>
          <w:tcPr>
            <w:tcW w:w="4746" w:type="dxa"/>
          </w:tcPr>
          <w:p w:rsidR="006150DD" w:rsidRDefault="006150DD" w:rsidP="006150DD">
            <w:pPr>
              <w:jc w:val="left"/>
            </w:pPr>
            <w:r>
              <w:t>Matched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643905" w:rsidTr="00AA5510">
        <w:tc>
          <w:tcPr>
            <w:tcW w:w="3192" w:type="dxa"/>
          </w:tcPr>
          <w:p w:rsidR="00643905" w:rsidRDefault="00643905" w:rsidP="006150DD">
            <w:pPr>
              <w:jc w:val="left"/>
            </w:pPr>
            <w:proofErr w:type="spellStart"/>
            <w:r>
              <w:t>Crutcher</w:t>
            </w:r>
            <w:proofErr w:type="spellEnd"/>
            <w:r>
              <w:t>, Chris</w:t>
            </w:r>
          </w:p>
        </w:tc>
        <w:tc>
          <w:tcPr>
            <w:tcW w:w="4746" w:type="dxa"/>
          </w:tcPr>
          <w:p w:rsidR="00643905" w:rsidRDefault="00643905" w:rsidP="006150DD">
            <w:pPr>
              <w:jc w:val="left"/>
            </w:pPr>
            <w:r>
              <w:t>Running loose</w:t>
            </w:r>
          </w:p>
        </w:tc>
        <w:tc>
          <w:tcPr>
            <w:tcW w:w="5850" w:type="dxa"/>
          </w:tcPr>
          <w:p w:rsidR="00643905" w:rsidRDefault="00643905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Darnell, Melissa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Crave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6150DD" w:rsidTr="00AA5510">
        <w:tc>
          <w:tcPr>
            <w:tcW w:w="3192" w:type="dxa"/>
          </w:tcPr>
          <w:p w:rsidR="006150DD" w:rsidRDefault="006150DD" w:rsidP="006150DD">
            <w:pPr>
              <w:jc w:val="left"/>
            </w:pPr>
            <w:proofErr w:type="spellStart"/>
            <w:r>
              <w:t>Dashner</w:t>
            </w:r>
            <w:proofErr w:type="spellEnd"/>
            <w:r>
              <w:t>, James</w:t>
            </w:r>
          </w:p>
        </w:tc>
        <w:tc>
          <w:tcPr>
            <w:tcW w:w="4746" w:type="dxa"/>
          </w:tcPr>
          <w:p w:rsidR="006150DD" w:rsidRDefault="006150DD" w:rsidP="00643905">
            <w:pPr>
              <w:jc w:val="left"/>
            </w:pPr>
            <w:r>
              <w:t>The maze runner</w:t>
            </w:r>
            <w:r w:rsidR="00FC2023">
              <w:t xml:space="preserve"> </w:t>
            </w:r>
            <w:r w:rsidR="00643905">
              <w:t>series – The Maze Runner, The Scorch Trials, The Death Cure</w:t>
            </w:r>
          </w:p>
        </w:tc>
        <w:tc>
          <w:tcPr>
            <w:tcW w:w="5850" w:type="dxa"/>
          </w:tcPr>
          <w:p w:rsidR="006150DD" w:rsidRDefault="006150DD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Davies, Barry</w:t>
            </w:r>
          </w:p>
        </w:tc>
        <w:tc>
          <w:tcPr>
            <w:tcW w:w="4746" w:type="dxa"/>
          </w:tcPr>
          <w:p w:rsidR="00D2021C" w:rsidRDefault="00D2021C" w:rsidP="00643905">
            <w:pPr>
              <w:jc w:val="left"/>
            </w:pPr>
            <w:r>
              <w:t>The complete SAS survival manual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200867">
            <w:pPr>
              <w:jc w:val="left"/>
            </w:pPr>
            <w:proofErr w:type="spellStart"/>
            <w:r>
              <w:t>Destefano</w:t>
            </w:r>
            <w:proofErr w:type="spellEnd"/>
            <w:r>
              <w:t>, Lauren</w:t>
            </w:r>
          </w:p>
        </w:tc>
        <w:tc>
          <w:tcPr>
            <w:tcW w:w="4746" w:type="dxa"/>
          </w:tcPr>
          <w:p w:rsidR="00D2021C" w:rsidRDefault="00D2021C" w:rsidP="00200867">
            <w:pPr>
              <w:jc w:val="left"/>
            </w:pPr>
            <w:r>
              <w:t>Wither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Dessen</w:t>
            </w:r>
            <w:proofErr w:type="spellEnd"/>
            <w:r>
              <w:t>, Sarah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What happened to goodbye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Doyle, Sir Arthur Conan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The complete Sherlock Holmes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Dray, Stephanie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Lily of the Nile</w:t>
            </w:r>
          </w:p>
        </w:tc>
        <w:tc>
          <w:tcPr>
            <w:tcW w:w="5850" w:type="dxa"/>
          </w:tcPr>
          <w:p w:rsidR="00D2021C" w:rsidRPr="00647690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Evans, Richard Paul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Michael Vey: Prisoner of cell 25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Fantaskey</w:t>
            </w:r>
            <w:proofErr w:type="spellEnd"/>
            <w:r>
              <w:t>, Beth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Jessica’s guide to dating on the dark side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Forman, Gayle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If I stay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Gaiman</w:t>
            </w:r>
            <w:proofErr w:type="spellEnd"/>
            <w:r>
              <w:t>, Neil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Caroline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Godbersen</w:t>
            </w:r>
            <w:proofErr w:type="spellEnd"/>
            <w:r>
              <w:t>, Anna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Bright young things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Gorvine</w:t>
            </w:r>
            <w:proofErr w:type="spellEnd"/>
            <w:r>
              <w:t xml:space="preserve">, Aaron &amp; Lauren </w:t>
            </w:r>
            <w:proofErr w:type="spellStart"/>
            <w:r>
              <w:t>Barnholdt</w:t>
            </w:r>
            <w:proofErr w:type="spellEnd"/>
          </w:p>
        </w:tc>
        <w:tc>
          <w:tcPr>
            <w:tcW w:w="4746" w:type="dxa"/>
          </w:tcPr>
          <w:p w:rsidR="00D2021C" w:rsidRDefault="00191FFD" w:rsidP="006150D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61595</wp:posOffset>
                  </wp:positionV>
                  <wp:extent cx="3784600" cy="2343150"/>
                  <wp:effectExtent l="133350" t="209550" r="120650" b="190500"/>
                  <wp:wrapNone/>
                  <wp:docPr id="1" name="Picture 2" descr="nook-color-horz_610x377_610x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ok-color-horz_610x377_610x3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391409">
                            <a:off x="0" y="0"/>
                            <a:ext cx="37846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21C">
              <w:t>The witches of Santa Anna: seasons 1 &amp; 2, books 1-13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Green, John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 xml:space="preserve">An abundance of </w:t>
            </w:r>
            <w:proofErr w:type="spellStart"/>
            <w:r>
              <w:t>Katherines</w:t>
            </w:r>
            <w:proofErr w:type="spellEnd"/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A248CC" w:rsidTr="00AA5510">
        <w:tc>
          <w:tcPr>
            <w:tcW w:w="3192" w:type="dxa"/>
          </w:tcPr>
          <w:p w:rsidR="00A248CC" w:rsidRDefault="00A248CC" w:rsidP="006150DD">
            <w:pPr>
              <w:jc w:val="left"/>
            </w:pPr>
            <w:r>
              <w:t>Green, John</w:t>
            </w:r>
          </w:p>
        </w:tc>
        <w:tc>
          <w:tcPr>
            <w:tcW w:w="4746" w:type="dxa"/>
          </w:tcPr>
          <w:p w:rsidR="00A248CC" w:rsidRDefault="00A248CC" w:rsidP="006150DD">
            <w:pPr>
              <w:jc w:val="left"/>
            </w:pPr>
            <w:r>
              <w:t>The fault in our stars</w:t>
            </w:r>
          </w:p>
        </w:tc>
        <w:tc>
          <w:tcPr>
            <w:tcW w:w="5850" w:type="dxa"/>
          </w:tcPr>
          <w:p w:rsidR="00A248CC" w:rsidRDefault="00A248CC" w:rsidP="006150DD">
            <w:pPr>
              <w:jc w:val="left"/>
            </w:pPr>
          </w:p>
        </w:tc>
      </w:tr>
      <w:tr w:rsidR="00A248CC" w:rsidTr="00AA5510">
        <w:tc>
          <w:tcPr>
            <w:tcW w:w="3192" w:type="dxa"/>
          </w:tcPr>
          <w:p w:rsidR="00A248CC" w:rsidRDefault="00A248CC" w:rsidP="006150DD">
            <w:pPr>
              <w:jc w:val="left"/>
            </w:pPr>
            <w:r>
              <w:t>Hamilton, Bethany</w:t>
            </w:r>
          </w:p>
        </w:tc>
        <w:tc>
          <w:tcPr>
            <w:tcW w:w="4746" w:type="dxa"/>
          </w:tcPr>
          <w:p w:rsidR="00A248CC" w:rsidRDefault="00A248CC" w:rsidP="006150DD">
            <w:pPr>
              <w:jc w:val="left"/>
            </w:pPr>
            <w:r>
              <w:t>Soul Surfer</w:t>
            </w:r>
          </w:p>
        </w:tc>
        <w:tc>
          <w:tcPr>
            <w:tcW w:w="5850" w:type="dxa"/>
          </w:tcPr>
          <w:p w:rsidR="00A248CC" w:rsidRDefault="00A248C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Han, Jenny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The summer I turned pretty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Hand, Cynthia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Unearthly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A248CC" w:rsidTr="00AA5510">
        <w:tc>
          <w:tcPr>
            <w:tcW w:w="3192" w:type="dxa"/>
          </w:tcPr>
          <w:p w:rsidR="00A248CC" w:rsidRDefault="00A248CC" w:rsidP="006150DD">
            <w:pPr>
              <w:jc w:val="left"/>
            </w:pPr>
            <w:r>
              <w:t>Hicks, Charlie</w:t>
            </w:r>
          </w:p>
        </w:tc>
        <w:tc>
          <w:tcPr>
            <w:tcW w:w="4746" w:type="dxa"/>
          </w:tcPr>
          <w:p w:rsidR="00A248CC" w:rsidRDefault="00A248CC" w:rsidP="006150DD">
            <w:pPr>
              <w:jc w:val="left"/>
            </w:pPr>
            <w:r>
              <w:t>Dear hunting secrets exposed: How to take the best buck of your life</w:t>
            </w:r>
          </w:p>
        </w:tc>
        <w:tc>
          <w:tcPr>
            <w:tcW w:w="5850" w:type="dxa"/>
          </w:tcPr>
          <w:p w:rsidR="00A248CC" w:rsidRDefault="00A248CC" w:rsidP="006150DD">
            <w:pPr>
              <w:jc w:val="left"/>
            </w:pPr>
          </w:p>
        </w:tc>
      </w:tr>
      <w:tr w:rsidR="00BC3E7F" w:rsidTr="00AA5510">
        <w:tc>
          <w:tcPr>
            <w:tcW w:w="3192" w:type="dxa"/>
          </w:tcPr>
          <w:p w:rsidR="00BC3E7F" w:rsidRDefault="00BC3E7F" w:rsidP="006150DD">
            <w:pPr>
              <w:jc w:val="left"/>
            </w:pPr>
            <w:proofErr w:type="spellStart"/>
            <w:r>
              <w:t>Hodkin</w:t>
            </w:r>
            <w:proofErr w:type="spellEnd"/>
            <w:r>
              <w:t>, Michelle</w:t>
            </w:r>
          </w:p>
        </w:tc>
        <w:tc>
          <w:tcPr>
            <w:tcW w:w="4746" w:type="dxa"/>
          </w:tcPr>
          <w:p w:rsidR="00BC3E7F" w:rsidRDefault="00BC3E7F" w:rsidP="006150DD">
            <w:pPr>
              <w:jc w:val="left"/>
            </w:pPr>
            <w:r>
              <w:t>The unbecoming of Mara Dyer</w:t>
            </w:r>
          </w:p>
        </w:tc>
        <w:tc>
          <w:tcPr>
            <w:tcW w:w="5850" w:type="dxa"/>
          </w:tcPr>
          <w:p w:rsidR="00BC3E7F" w:rsidRDefault="00BC3E7F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Hopkins, Ellen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Perfect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BC3E7F" w:rsidTr="00AA5510">
        <w:tc>
          <w:tcPr>
            <w:tcW w:w="3192" w:type="dxa"/>
          </w:tcPr>
          <w:p w:rsidR="00BC3E7F" w:rsidRDefault="00BC3E7F" w:rsidP="006150DD">
            <w:pPr>
              <w:jc w:val="left"/>
            </w:pPr>
            <w:proofErr w:type="spellStart"/>
            <w:r>
              <w:t>Hrdlitschka</w:t>
            </w:r>
            <w:proofErr w:type="spellEnd"/>
            <w:r>
              <w:t>, Shelley</w:t>
            </w:r>
          </w:p>
        </w:tc>
        <w:tc>
          <w:tcPr>
            <w:tcW w:w="4746" w:type="dxa"/>
          </w:tcPr>
          <w:p w:rsidR="00BC3E7F" w:rsidRDefault="00BC3E7F" w:rsidP="006150DD">
            <w:pPr>
              <w:jc w:val="left"/>
            </w:pPr>
            <w:r>
              <w:t>Sister wife</w:t>
            </w:r>
          </w:p>
        </w:tc>
        <w:tc>
          <w:tcPr>
            <w:tcW w:w="5850" w:type="dxa"/>
          </w:tcPr>
          <w:p w:rsidR="00BC3E7F" w:rsidRDefault="00BC3E7F" w:rsidP="006150DD">
            <w:pPr>
              <w:jc w:val="left"/>
            </w:pPr>
          </w:p>
        </w:tc>
      </w:tr>
      <w:tr w:rsidR="00EB5400" w:rsidTr="00AA5510">
        <w:tc>
          <w:tcPr>
            <w:tcW w:w="3192" w:type="dxa"/>
          </w:tcPr>
          <w:p w:rsidR="00EB5400" w:rsidRDefault="00EB5400" w:rsidP="006150DD">
            <w:pPr>
              <w:jc w:val="left"/>
            </w:pPr>
            <w:proofErr w:type="spellStart"/>
            <w:r>
              <w:t>UInstructables</w:t>
            </w:r>
            <w:proofErr w:type="spellEnd"/>
            <w:r>
              <w:t xml:space="preserve"> eBook</w:t>
            </w:r>
          </w:p>
        </w:tc>
        <w:tc>
          <w:tcPr>
            <w:tcW w:w="4746" w:type="dxa"/>
          </w:tcPr>
          <w:p w:rsidR="00EB5400" w:rsidRDefault="00EB5400" w:rsidP="006150DD">
            <w:pPr>
              <w:jc w:val="left"/>
            </w:pPr>
            <w:r>
              <w:t>Build it. Hack it. Skate it!</w:t>
            </w:r>
          </w:p>
        </w:tc>
        <w:tc>
          <w:tcPr>
            <w:tcW w:w="5850" w:type="dxa"/>
          </w:tcPr>
          <w:p w:rsidR="00EB5400" w:rsidRDefault="00EB5400" w:rsidP="006150DD">
            <w:pPr>
              <w:jc w:val="left"/>
            </w:pPr>
          </w:p>
        </w:tc>
      </w:tr>
      <w:tr w:rsidR="00EB5400" w:rsidTr="00AA5510">
        <w:tc>
          <w:tcPr>
            <w:tcW w:w="3192" w:type="dxa"/>
          </w:tcPr>
          <w:p w:rsidR="00EB5400" w:rsidRDefault="00EB5400" w:rsidP="006150DD">
            <w:pPr>
              <w:jc w:val="left"/>
            </w:pPr>
            <w:r>
              <w:t>Jones, Carrie</w:t>
            </w:r>
          </w:p>
        </w:tc>
        <w:tc>
          <w:tcPr>
            <w:tcW w:w="4746" w:type="dxa"/>
          </w:tcPr>
          <w:p w:rsidR="00EB5400" w:rsidRDefault="00EB5400" w:rsidP="006150DD">
            <w:pPr>
              <w:jc w:val="left"/>
            </w:pPr>
            <w:r>
              <w:t>Need</w:t>
            </w:r>
          </w:p>
        </w:tc>
        <w:tc>
          <w:tcPr>
            <w:tcW w:w="5850" w:type="dxa"/>
          </w:tcPr>
          <w:p w:rsidR="00EB5400" w:rsidRDefault="00EB5400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Kagawa, Julie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The iron king: book 1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r>
              <w:t>Kipling, Rudyard</w:t>
            </w:r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The elephant child: how the elephant got his trunk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D2021C" w:rsidTr="00AA5510">
        <w:tc>
          <w:tcPr>
            <w:tcW w:w="3192" w:type="dxa"/>
          </w:tcPr>
          <w:p w:rsidR="00D2021C" w:rsidRDefault="00D2021C" w:rsidP="006150DD">
            <w:pPr>
              <w:jc w:val="left"/>
            </w:pPr>
            <w:proofErr w:type="spellStart"/>
            <w:r>
              <w:t>Lahiri</w:t>
            </w:r>
            <w:proofErr w:type="spellEnd"/>
            <w:r>
              <w:t xml:space="preserve">, </w:t>
            </w:r>
            <w:proofErr w:type="spellStart"/>
            <w:r>
              <w:t>Jhumpa</w:t>
            </w:r>
            <w:proofErr w:type="spellEnd"/>
          </w:p>
        </w:tc>
        <w:tc>
          <w:tcPr>
            <w:tcW w:w="4746" w:type="dxa"/>
          </w:tcPr>
          <w:p w:rsidR="00D2021C" w:rsidRDefault="00D2021C" w:rsidP="006150DD">
            <w:pPr>
              <w:jc w:val="left"/>
            </w:pPr>
            <w:r>
              <w:t>The namesake</w:t>
            </w:r>
          </w:p>
        </w:tc>
        <w:tc>
          <w:tcPr>
            <w:tcW w:w="5850" w:type="dxa"/>
          </w:tcPr>
          <w:p w:rsidR="00D2021C" w:rsidRDefault="00D2021C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200867">
            <w:pPr>
              <w:jc w:val="left"/>
            </w:pPr>
            <w:r>
              <w:t xml:space="preserve">Lore, </w:t>
            </w:r>
            <w:proofErr w:type="spellStart"/>
            <w:r>
              <w:t>Pittacus</w:t>
            </w:r>
            <w:proofErr w:type="spellEnd"/>
          </w:p>
        </w:tc>
        <w:tc>
          <w:tcPr>
            <w:tcW w:w="4746" w:type="dxa"/>
          </w:tcPr>
          <w:p w:rsidR="00200867" w:rsidRDefault="00200867" w:rsidP="00200867">
            <w:pPr>
              <w:jc w:val="left"/>
            </w:pPr>
            <w:proofErr w:type="spellStart"/>
            <w:r>
              <w:t>Lorean</w:t>
            </w:r>
            <w:proofErr w:type="spellEnd"/>
            <w:r>
              <w:t xml:space="preserve"> Legacies series – I am number four, The power of six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200867">
            <w:pPr>
              <w:jc w:val="left"/>
            </w:pPr>
            <w:proofErr w:type="spellStart"/>
            <w:r>
              <w:t>Mafi</w:t>
            </w:r>
            <w:proofErr w:type="spellEnd"/>
            <w:r>
              <w:t xml:space="preserve">, </w:t>
            </w:r>
            <w:proofErr w:type="spellStart"/>
            <w:r>
              <w:t>Tahereh</w:t>
            </w:r>
            <w:proofErr w:type="spellEnd"/>
          </w:p>
        </w:tc>
        <w:tc>
          <w:tcPr>
            <w:tcW w:w="4746" w:type="dxa"/>
          </w:tcPr>
          <w:p w:rsidR="00200867" w:rsidRDefault="00200867" w:rsidP="00200867">
            <w:pPr>
              <w:jc w:val="left"/>
            </w:pPr>
            <w:r>
              <w:t>Shatter me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200867">
            <w:pPr>
              <w:jc w:val="left"/>
            </w:pPr>
            <w:r>
              <w:t>Marcus, Kimberly</w:t>
            </w:r>
          </w:p>
        </w:tc>
        <w:tc>
          <w:tcPr>
            <w:tcW w:w="4746" w:type="dxa"/>
          </w:tcPr>
          <w:p w:rsidR="00200867" w:rsidRDefault="00200867" w:rsidP="00200867">
            <w:pPr>
              <w:jc w:val="left"/>
            </w:pPr>
            <w:r>
              <w:t>Exposed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200867">
            <w:pPr>
              <w:jc w:val="left"/>
            </w:pPr>
            <w:r>
              <w:t xml:space="preserve">McBride, </w:t>
            </w:r>
            <w:proofErr w:type="spellStart"/>
            <w:r>
              <w:t>Lish</w:t>
            </w:r>
            <w:proofErr w:type="spellEnd"/>
          </w:p>
        </w:tc>
        <w:tc>
          <w:tcPr>
            <w:tcW w:w="4746" w:type="dxa"/>
          </w:tcPr>
          <w:p w:rsidR="00200867" w:rsidRDefault="00200867" w:rsidP="00200867">
            <w:pPr>
              <w:jc w:val="left"/>
            </w:pPr>
            <w:r>
              <w:t>Hold me closer, Necromancer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200867">
            <w:pPr>
              <w:jc w:val="left"/>
            </w:pPr>
            <w:r>
              <w:t xml:space="preserve">McDaniel, </w:t>
            </w:r>
            <w:proofErr w:type="spellStart"/>
            <w:r>
              <w:t>Lurlene</w:t>
            </w:r>
            <w:proofErr w:type="spellEnd"/>
          </w:p>
        </w:tc>
        <w:tc>
          <w:tcPr>
            <w:tcW w:w="4746" w:type="dxa"/>
          </w:tcPr>
          <w:p w:rsidR="00200867" w:rsidRDefault="00200867" w:rsidP="00200867">
            <w:pPr>
              <w:jc w:val="left"/>
            </w:pPr>
            <w:r>
              <w:t>True love: three novels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lastRenderedPageBreak/>
              <w:t>McEntire</w:t>
            </w:r>
            <w:proofErr w:type="spellEnd"/>
            <w:r>
              <w:t>, Myra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Hourglass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 xml:space="preserve">Meyer, </w:t>
            </w:r>
            <w:proofErr w:type="spellStart"/>
            <w:r>
              <w:t>Stephenie</w:t>
            </w:r>
            <w:proofErr w:type="spellEnd"/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Twilight series – Twilight, New Moon, Eclipse, Breaking Dawn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Ness, Patrick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The knife of never letting go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t>Ockler</w:t>
            </w:r>
            <w:proofErr w:type="spellEnd"/>
            <w:r>
              <w:t>, Sarah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Twenty boy summer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Oliver, Lauren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Delirium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Oliver, Lauren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Before I fall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t>Paolini</w:t>
            </w:r>
            <w:proofErr w:type="spellEnd"/>
            <w:r>
              <w:t>, Christopher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 xml:space="preserve">Inheritance cycle – </w:t>
            </w:r>
            <w:proofErr w:type="spellStart"/>
            <w:r>
              <w:t>Eragon</w:t>
            </w:r>
            <w:proofErr w:type="spellEnd"/>
            <w:r>
              <w:t xml:space="preserve">, Eldest, </w:t>
            </w:r>
            <w:proofErr w:type="spellStart"/>
            <w:r>
              <w:t>Brisingr</w:t>
            </w:r>
            <w:proofErr w:type="spellEnd"/>
            <w:r>
              <w:t>, Inheritance</w:t>
            </w:r>
          </w:p>
        </w:tc>
        <w:tc>
          <w:tcPr>
            <w:tcW w:w="5850" w:type="dxa"/>
          </w:tcPr>
          <w:p w:rsidR="00200867" w:rsidRDefault="006E7686" w:rsidP="006150D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298637</wp:posOffset>
                  </wp:positionH>
                  <wp:positionV relativeFrom="paragraph">
                    <wp:posOffset>152400</wp:posOffset>
                  </wp:positionV>
                  <wp:extent cx="2668905" cy="2647950"/>
                  <wp:effectExtent l="228600" t="228600" r="207645" b="209550"/>
                  <wp:wrapNone/>
                  <wp:docPr id="3" name="Picture 2" descr="http://images.forbes.com/media/2010/11/08/1108_barnes-noble-color-nook_485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orbes.com/media/2010/11/08/1108_barnes-noble-color-nook_485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953" t="13826" r="22818" b="12259"/>
                          <a:stretch>
                            <a:fillRect/>
                          </a:stretch>
                        </pic:blipFill>
                        <pic:spPr bwMode="auto">
                          <a:xfrm rot="20983319">
                            <a:off x="0" y="0"/>
                            <a:ext cx="266890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Patterson, James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Witch &amp; wizard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Perkins, Stephanie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Lola and the boy next door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582BDF" w:rsidTr="00AA5510">
        <w:tc>
          <w:tcPr>
            <w:tcW w:w="3192" w:type="dxa"/>
          </w:tcPr>
          <w:p w:rsidR="00582BDF" w:rsidRDefault="00582BDF" w:rsidP="006150DD">
            <w:pPr>
              <w:jc w:val="left"/>
            </w:pPr>
            <w:proofErr w:type="spellStart"/>
            <w:r>
              <w:t>Picoult</w:t>
            </w:r>
            <w:proofErr w:type="spellEnd"/>
            <w:r>
              <w:t>, Jodi</w:t>
            </w:r>
          </w:p>
        </w:tc>
        <w:tc>
          <w:tcPr>
            <w:tcW w:w="4746" w:type="dxa"/>
          </w:tcPr>
          <w:p w:rsidR="00582BDF" w:rsidRDefault="00582BDF" w:rsidP="006150DD">
            <w:pPr>
              <w:jc w:val="left"/>
            </w:pPr>
            <w:r>
              <w:t>My sister’s keeper</w:t>
            </w:r>
          </w:p>
        </w:tc>
        <w:tc>
          <w:tcPr>
            <w:tcW w:w="5850" w:type="dxa"/>
          </w:tcPr>
          <w:p w:rsidR="00582BDF" w:rsidRDefault="00582BDF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Riggs, Ransom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Miss Peregrine’s home for peculiar children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 xml:space="preserve">Rosenthal, Loraine </w:t>
            </w:r>
            <w:proofErr w:type="spellStart"/>
            <w:r>
              <w:t>Zago</w:t>
            </w:r>
            <w:proofErr w:type="spellEnd"/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Other words for love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Roth, Veronica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Divergent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Rowling, J.K.</w:t>
            </w:r>
          </w:p>
        </w:tc>
        <w:tc>
          <w:tcPr>
            <w:tcW w:w="4746" w:type="dxa"/>
          </w:tcPr>
          <w:p w:rsidR="00200867" w:rsidRDefault="00582BDF" w:rsidP="006150DD">
            <w:pPr>
              <w:jc w:val="left"/>
            </w:pPr>
            <w:r>
              <w:t>Harry Potter se</w:t>
            </w:r>
            <w:r w:rsidRPr="005E608E">
              <w:t xml:space="preserve">ries – </w:t>
            </w:r>
            <w:proofErr w:type="spellStart"/>
            <w:r w:rsidRPr="005E608E">
              <w:t>Sourcer’s</w:t>
            </w:r>
            <w:proofErr w:type="spellEnd"/>
            <w:r w:rsidRPr="005E608E">
              <w:t xml:space="preserve"> stone, </w:t>
            </w:r>
            <w:r w:rsidR="005E608E" w:rsidRPr="005E608E">
              <w:rPr>
                <w:rFonts w:cs="Arial"/>
                <w:shd w:val="clear" w:color="auto" w:fill="FFFFFF"/>
              </w:rPr>
              <w:t>Chamber of Secrets, Prisoner of Azkaban, Goblet of Fire, Order of the Phoenix, Half-Blood Prince, Deathly Hallows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Schroeder, Lisa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The day before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Scott, Michael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 xml:space="preserve">The </w:t>
            </w:r>
            <w:proofErr w:type="spellStart"/>
            <w:r>
              <w:t>Alchemyst</w:t>
            </w:r>
            <w:proofErr w:type="spellEnd"/>
            <w:r>
              <w:t xml:space="preserve">: the secrets of the immortal Nicholas </w:t>
            </w:r>
            <w:proofErr w:type="spellStart"/>
            <w:r>
              <w:t>Flamel</w:t>
            </w:r>
            <w:proofErr w:type="spellEnd"/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t>Sepetys</w:t>
            </w:r>
            <w:proofErr w:type="spellEnd"/>
            <w:r>
              <w:t xml:space="preserve">, </w:t>
            </w:r>
            <w:proofErr w:type="spellStart"/>
            <w:r>
              <w:t>Ruta</w:t>
            </w:r>
            <w:proofErr w:type="spellEnd"/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Between shades of gray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Wollstonecraft, Mary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Frankenstein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t>Shepard</w:t>
            </w:r>
            <w:proofErr w:type="spellEnd"/>
            <w:r>
              <w:t>, Sara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The lying game: book 1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6B36C6" w:rsidTr="00AA5510">
        <w:tc>
          <w:tcPr>
            <w:tcW w:w="3192" w:type="dxa"/>
          </w:tcPr>
          <w:p w:rsidR="006B36C6" w:rsidRDefault="006B36C6" w:rsidP="006150DD">
            <w:pPr>
              <w:jc w:val="left"/>
            </w:pPr>
            <w:proofErr w:type="spellStart"/>
            <w:r>
              <w:t>Skloot</w:t>
            </w:r>
            <w:proofErr w:type="spellEnd"/>
            <w:r>
              <w:t>, Rebecca</w:t>
            </w:r>
          </w:p>
        </w:tc>
        <w:tc>
          <w:tcPr>
            <w:tcW w:w="4746" w:type="dxa"/>
          </w:tcPr>
          <w:p w:rsidR="006B36C6" w:rsidRDefault="006B36C6" w:rsidP="006150DD">
            <w:pPr>
              <w:jc w:val="left"/>
            </w:pPr>
            <w:r>
              <w:t>The immortal life of Henrietta Lacks</w:t>
            </w:r>
          </w:p>
        </w:tc>
        <w:tc>
          <w:tcPr>
            <w:tcW w:w="5850" w:type="dxa"/>
          </w:tcPr>
          <w:p w:rsidR="006B36C6" w:rsidRDefault="006B36C6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 xml:space="preserve">Suma, Nova </w:t>
            </w:r>
            <w:proofErr w:type="spellStart"/>
            <w:r>
              <w:t>Ren</w:t>
            </w:r>
            <w:proofErr w:type="spellEnd"/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Imaginary girls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6B36C6" w:rsidTr="00AA5510">
        <w:tc>
          <w:tcPr>
            <w:tcW w:w="3192" w:type="dxa"/>
          </w:tcPr>
          <w:p w:rsidR="006B36C6" w:rsidRDefault="006B36C6" w:rsidP="006150DD">
            <w:pPr>
              <w:jc w:val="left"/>
            </w:pPr>
            <w:r>
              <w:t xml:space="preserve">Taylor, </w:t>
            </w:r>
            <w:proofErr w:type="spellStart"/>
            <w:r>
              <w:t>Laini</w:t>
            </w:r>
            <w:proofErr w:type="spellEnd"/>
          </w:p>
        </w:tc>
        <w:tc>
          <w:tcPr>
            <w:tcW w:w="4746" w:type="dxa"/>
          </w:tcPr>
          <w:p w:rsidR="006B36C6" w:rsidRDefault="006B36C6" w:rsidP="006150DD">
            <w:pPr>
              <w:jc w:val="left"/>
            </w:pPr>
            <w:r>
              <w:t>Daughter of smoke &amp; bone</w:t>
            </w:r>
          </w:p>
        </w:tc>
        <w:tc>
          <w:tcPr>
            <w:tcW w:w="5850" w:type="dxa"/>
          </w:tcPr>
          <w:p w:rsidR="006B36C6" w:rsidRDefault="006B36C6" w:rsidP="006150DD">
            <w:pPr>
              <w:jc w:val="left"/>
            </w:pPr>
          </w:p>
        </w:tc>
      </w:tr>
      <w:tr w:rsidR="006B36C6" w:rsidTr="00AA5510">
        <w:tc>
          <w:tcPr>
            <w:tcW w:w="3192" w:type="dxa"/>
          </w:tcPr>
          <w:p w:rsidR="006B36C6" w:rsidRDefault="006B36C6" w:rsidP="006150DD">
            <w:pPr>
              <w:jc w:val="left"/>
            </w:pPr>
            <w:r>
              <w:t xml:space="preserve">Van </w:t>
            </w:r>
            <w:proofErr w:type="spellStart"/>
            <w:r>
              <w:t>Draanen</w:t>
            </w:r>
            <w:proofErr w:type="spellEnd"/>
            <w:r>
              <w:t xml:space="preserve">, </w:t>
            </w:r>
            <w:proofErr w:type="spellStart"/>
            <w:r>
              <w:t>Wendelin</w:t>
            </w:r>
            <w:proofErr w:type="spellEnd"/>
          </w:p>
        </w:tc>
        <w:tc>
          <w:tcPr>
            <w:tcW w:w="4746" w:type="dxa"/>
          </w:tcPr>
          <w:p w:rsidR="006B36C6" w:rsidRDefault="006B36C6" w:rsidP="006150DD">
            <w:pPr>
              <w:jc w:val="left"/>
            </w:pPr>
            <w:r>
              <w:t>The running dream</w:t>
            </w:r>
          </w:p>
        </w:tc>
        <w:tc>
          <w:tcPr>
            <w:tcW w:w="5850" w:type="dxa"/>
          </w:tcPr>
          <w:p w:rsidR="006B36C6" w:rsidRDefault="006B36C6" w:rsidP="006150DD">
            <w:pPr>
              <w:jc w:val="left"/>
            </w:pPr>
          </w:p>
        </w:tc>
      </w:tr>
      <w:tr w:rsidR="006B36C6" w:rsidTr="00AA5510">
        <w:tc>
          <w:tcPr>
            <w:tcW w:w="3192" w:type="dxa"/>
          </w:tcPr>
          <w:p w:rsidR="006B36C6" w:rsidRDefault="006B36C6" w:rsidP="006150DD">
            <w:pPr>
              <w:jc w:val="left"/>
            </w:pPr>
            <w:proofErr w:type="spellStart"/>
            <w:r>
              <w:t>Voeller</w:t>
            </w:r>
            <w:proofErr w:type="spellEnd"/>
            <w:r>
              <w:t xml:space="preserve">, </w:t>
            </w:r>
            <w:proofErr w:type="spellStart"/>
            <w:r>
              <w:t>Sydell</w:t>
            </w:r>
            <w:proofErr w:type="spellEnd"/>
          </w:p>
        </w:tc>
        <w:tc>
          <w:tcPr>
            <w:tcW w:w="4746" w:type="dxa"/>
          </w:tcPr>
          <w:p w:rsidR="006B36C6" w:rsidRDefault="006B36C6" w:rsidP="006150DD">
            <w:pPr>
              <w:jc w:val="left"/>
            </w:pPr>
            <w:r>
              <w:t>Skateboard blues</w:t>
            </w:r>
          </w:p>
        </w:tc>
        <w:tc>
          <w:tcPr>
            <w:tcW w:w="5850" w:type="dxa"/>
          </w:tcPr>
          <w:p w:rsidR="006B36C6" w:rsidRDefault="006B36C6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r>
              <w:t>Williams, Carol Lynch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Glimpse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  <w:tr w:rsidR="00200867" w:rsidTr="00AA5510">
        <w:tc>
          <w:tcPr>
            <w:tcW w:w="3192" w:type="dxa"/>
          </w:tcPr>
          <w:p w:rsidR="00200867" w:rsidRDefault="00200867" w:rsidP="006150DD">
            <w:pPr>
              <w:jc w:val="left"/>
            </w:pPr>
            <w:proofErr w:type="spellStart"/>
            <w:r>
              <w:t>Zusak</w:t>
            </w:r>
            <w:proofErr w:type="spellEnd"/>
            <w:r>
              <w:t>, Marcus</w:t>
            </w:r>
          </w:p>
        </w:tc>
        <w:tc>
          <w:tcPr>
            <w:tcW w:w="4746" w:type="dxa"/>
          </w:tcPr>
          <w:p w:rsidR="00200867" w:rsidRDefault="00200867" w:rsidP="006150DD">
            <w:pPr>
              <w:jc w:val="left"/>
            </w:pPr>
            <w:r>
              <w:t>Underdogs</w:t>
            </w:r>
          </w:p>
        </w:tc>
        <w:tc>
          <w:tcPr>
            <w:tcW w:w="5850" w:type="dxa"/>
          </w:tcPr>
          <w:p w:rsidR="00200867" w:rsidRDefault="00200867" w:rsidP="006150DD">
            <w:pPr>
              <w:jc w:val="left"/>
            </w:pPr>
          </w:p>
        </w:tc>
      </w:tr>
    </w:tbl>
    <w:p w:rsidR="006150DD" w:rsidRDefault="006150DD" w:rsidP="006150DD"/>
    <w:p w:rsidR="00351CE5" w:rsidRPr="00351CE5" w:rsidRDefault="00351CE5" w:rsidP="006150DD">
      <w:pPr>
        <w:rPr>
          <w:b/>
          <w:color w:val="0408BC"/>
          <w:sz w:val="48"/>
          <w:szCs w:val="48"/>
        </w:rPr>
      </w:pPr>
      <w:r w:rsidRPr="00351CE5">
        <w:rPr>
          <w:b/>
          <w:color w:val="0408BC"/>
          <w:sz w:val="48"/>
          <w:szCs w:val="48"/>
        </w:rPr>
        <w:t xml:space="preserve">Nooks 1-6 </w:t>
      </w:r>
      <w:r w:rsidR="003D0E3E">
        <w:rPr>
          <w:b/>
          <w:color w:val="0408BC"/>
          <w:sz w:val="48"/>
          <w:szCs w:val="48"/>
        </w:rPr>
        <w:t>also have</w:t>
      </w:r>
      <w:r w:rsidRPr="00351CE5">
        <w:rPr>
          <w:b/>
          <w:color w:val="0408BC"/>
          <w:sz w:val="48"/>
          <w:szCs w:val="48"/>
        </w:rPr>
        <w:t xml:space="preserve"> People Magazine and Sports Illustrated!</w:t>
      </w:r>
    </w:p>
    <w:p w:rsidR="00AA5510" w:rsidRPr="00AA5510" w:rsidRDefault="003D0E3E" w:rsidP="006150DD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4"/>
          <w:szCs w:val="44"/>
        </w:rPr>
        <w:t>Checking out a Nook is easy.</w:t>
      </w:r>
      <w:r w:rsidR="00AA5510" w:rsidRPr="00351CE5">
        <w:rPr>
          <w:b/>
          <w:color w:val="C00000"/>
          <w:sz w:val="44"/>
          <w:szCs w:val="44"/>
        </w:rPr>
        <w:t xml:space="preserve">  Grab a purple permission slip, have a parent/guardian sign it, and turn it in to Mrs. </w:t>
      </w:r>
      <w:proofErr w:type="spellStart"/>
      <w:r w:rsidR="00AA5510" w:rsidRPr="00351CE5">
        <w:rPr>
          <w:b/>
          <w:color w:val="C00000"/>
          <w:sz w:val="44"/>
          <w:szCs w:val="44"/>
        </w:rPr>
        <w:t>Sandel</w:t>
      </w:r>
      <w:proofErr w:type="spellEnd"/>
      <w:r w:rsidR="00AA5510" w:rsidRPr="00AA5510">
        <w:rPr>
          <w:b/>
          <w:color w:val="C00000"/>
          <w:sz w:val="48"/>
          <w:szCs w:val="48"/>
        </w:rPr>
        <w:t xml:space="preserve">.  </w:t>
      </w:r>
    </w:p>
    <w:sectPr w:rsidR="00AA5510" w:rsidRPr="00AA5510" w:rsidSect="004460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B53"/>
    <w:rsid w:val="00070090"/>
    <w:rsid w:val="0018685F"/>
    <w:rsid w:val="00191FFD"/>
    <w:rsid w:val="00200867"/>
    <w:rsid w:val="00284FD3"/>
    <w:rsid w:val="002C462C"/>
    <w:rsid w:val="002D49B9"/>
    <w:rsid w:val="00306984"/>
    <w:rsid w:val="00351CE5"/>
    <w:rsid w:val="003D0E3E"/>
    <w:rsid w:val="00446001"/>
    <w:rsid w:val="00506FEA"/>
    <w:rsid w:val="00577004"/>
    <w:rsid w:val="00582BDF"/>
    <w:rsid w:val="005841C7"/>
    <w:rsid w:val="005E608E"/>
    <w:rsid w:val="006150DD"/>
    <w:rsid w:val="00643905"/>
    <w:rsid w:val="00647690"/>
    <w:rsid w:val="006637CD"/>
    <w:rsid w:val="00666E73"/>
    <w:rsid w:val="006971CC"/>
    <w:rsid w:val="006B1ED7"/>
    <w:rsid w:val="006B36C6"/>
    <w:rsid w:val="006D45F8"/>
    <w:rsid w:val="006D7B1C"/>
    <w:rsid w:val="006E7686"/>
    <w:rsid w:val="00711848"/>
    <w:rsid w:val="00822B8B"/>
    <w:rsid w:val="008254EA"/>
    <w:rsid w:val="008707A5"/>
    <w:rsid w:val="008C3FFF"/>
    <w:rsid w:val="008D404D"/>
    <w:rsid w:val="008F6B53"/>
    <w:rsid w:val="00991343"/>
    <w:rsid w:val="00A248CC"/>
    <w:rsid w:val="00AA5510"/>
    <w:rsid w:val="00AF7C90"/>
    <w:rsid w:val="00BC3E7F"/>
    <w:rsid w:val="00D2021C"/>
    <w:rsid w:val="00D9032D"/>
    <w:rsid w:val="00E00066"/>
    <w:rsid w:val="00E61CA9"/>
    <w:rsid w:val="00EB5400"/>
    <w:rsid w:val="00F81019"/>
    <w:rsid w:val="00F975DD"/>
    <w:rsid w:val="00FC2023"/>
    <w:rsid w:val="00FD4D53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81019"/>
    <w:rPr>
      <w:i/>
      <w:iCs/>
    </w:rPr>
  </w:style>
  <w:style w:type="character" w:customStyle="1" w:styleId="highlight">
    <w:name w:val="highlight"/>
    <w:basedOn w:val="DefaultParagraphFont"/>
    <w:rsid w:val="00647690"/>
  </w:style>
  <w:style w:type="paragraph" w:styleId="BalloonText">
    <w:name w:val="Balloon Text"/>
    <w:basedOn w:val="Normal"/>
    <w:link w:val="BalloonTextChar"/>
    <w:uiPriority w:val="99"/>
    <w:semiHidden/>
    <w:unhideWhenUsed/>
    <w:rsid w:val="00AA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C61-B3B1-4905-AA96-CD7AB52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bulldog</cp:lastModifiedBy>
  <cp:revision>29</cp:revision>
  <cp:lastPrinted>2011-10-18T15:40:00Z</cp:lastPrinted>
  <dcterms:created xsi:type="dcterms:W3CDTF">2011-09-15T11:48:00Z</dcterms:created>
  <dcterms:modified xsi:type="dcterms:W3CDTF">2012-01-06T18:10:00Z</dcterms:modified>
</cp:coreProperties>
</file>